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FOR IMMEDIATE RELEASE</w:t>
        <w:tab/>
        <w:tab/>
        <w:tab/>
        <w:tab/>
        <w:t xml:space="preserve">Contact: Sara Lapointe</w:t>
      </w:r>
    </w:p>
    <w:p w:rsidR="00000000" w:rsidDel="00000000" w:rsidP="00000000" w:rsidRDefault="00000000" w:rsidRPr="00000000" w14:paraId="00000001">
      <w:pPr>
        <w:spacing w:after="0" w:before="0" w:line="240" w:lineRule="auto"/>
        <w:contextualSpacing w:val="0"/>
        <w:rPr>
          <w:rFonts w:ascii="Calibri" w:cs="Calibri" w:eastAsia="Calibri" w:hAnsi="Calibri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ab/>
        <w:tab/>
        <w:tab/>
        <w:tab/>
        <w:tab/>
        <w:tab/>
        <w:tab/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8"/>
            <w:szCs w:val="28"/>
            <w:u w:val="single"/>
            <w:rtl w:val="0"/>
          </w:rPr>
          <w:t xml:space="preserve">sara.lapointe@mahouse.gov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Glitz, Glam, &amp; Paws Brunch and Fashion Show to Benefit Forever Paws Animal Shelter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Fall River, MA (March 25, 2018)- </w:t>
      </w:r>
      <w:r w:rsidDel="00000000" w:rsidR="00000000" w:rsidRPr="00000000">
        <w:rPr>
          <w:sz w:val="28"/>
          <w:szCs w:val="28"/>
          <w:rtl w:val="0"/>
        </w:rPr>
        <w:t xml:space="preserve">State Representative Carole Fiola and Party Dress Express are sponsoring </w:t>
      </w:r>
      <w:r w:rsidDel="00000000" w:rsidR="00000000" w:rsidRPr="00000000">
        <w:rPr>
          <w:i w:val="1"/>
          <w:sz w:val="28"/>
          <w:szCs w:val="28"/>
          <w:rtl w:val="0"/>
        </w:rPr>
        <w:t xml:space="preserve">Glitz, Glam, &amp; Paws Brunch and Fashion Show </w:t>
      </w:r>
      <w:r w:rsidDel="00000000" w:rsidR="00000000" w:rsidRPr="00000000">
        <w:rPr>
          <w:sz w:val="28"/>
          <w:szCs w:val="28"/>
          <w:rtl w:val="0"/>
        </w:rPr>
        <w:t xml:space="preserve">to benefit Forever Paws Animal Shelter. This event will be held on: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Sunday, May 6, 2018 at 10:00AM, Venus de Milo, 75 Grand Army Republic Highway, Swansea, MA 02777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Brunch will be served promptly at 10:30AM followed by the fashion show with local models showcasing Party Dress Express items at 11:15AM. Special guests include Forever Paws Animal Shelter dogs accompanying the models on the runway. 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Tickets are $35 and can be purchased by: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Visiting Party Dress Express at 657 Quarry Street Fall River, MA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Calling Forever Paws Animal Shelter - 508-678-0804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Arial" w:cs="Arial" w:eastAsia="Arial" w:hAnsi="Arial"/>
          <w:color w:val="4f3900"/>
          <w:sz w:val="27"/>
          <w:szCs w:val="27"/>
        </w:rPr>
      </w:pPr>
      <w:r w:rsidDel="00000000" w:rsidR="00000000" w:rsidRPr="00000000">
        <w:rPr>
          <w:sz w:val="28"/>
          <w:szCs w:val="28"/>
          <w:rtl w:val="0"/>
        </w:rPr>
        <w:t xml:space="preserve">Calling  State Representative Carole Fiola's office at 617-722-2430.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Representative Fiola can be contacted by phone at 617-722-2430, via the Web at www.carolefiola.com, or on Facebook at www.facebook.com/electcarole.</w:t>
      </w:r>
    </w:p>
    <w:p w:rsidR="00000000" w:rsidDel="00000000" w:rsidP="00000000" w:rsidRDefault="00000000" w:rsidRPr="00000000" w14:paraId="00000010">
      <w:pPr>
        <w:spacing w:before="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###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Verdana"/>
  <w:font w:name="Courier New"/>
  <w:font w:name="Old English Text MT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contextualSpacing w:val="0"/>
      <w:jc w:val="center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Old English Text MT" w:cs="Old English Text MT" w:eastAsia="Old English Text MT" w:hAnsi="Old English Text MT"/>
        <w:color w:val="002060"/>
        <w:sz w:val="36"/>
        <w:szCs w:val="36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19050</wp:posOffset>
          </wp:positionH>
          <wp:positionV relativeFrom="paragraph">
            <wp:posOffset>0</wp:posOffset>
          </wp:positionV>
          <wp:extent cx="790575" cy="98107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contextualSpacing w:val="0"/>
      <w:jc w:val="center"/>
      <w:rPr>
        <w:rFonts w:ascii="Old English Text MT" w:cs="Old English Text MT" w:eastAsia="Old English Text MT" w:hAnsi="Old English Text MT"/>
        <w:color w:val="002060"/>
        <w:sz w:val="36"/>
        <w:szCs w:val="36"/>
      </w:rPr>
    </w:pPr>
    <w:r w:rsidDel="00000000" w:rsidR="00000000" w:rsidRPr="00000000">
      <w:rPr>
        <w:rFonts w:ascii="Old English Text MT" w:cs="Old English Text MT" w:eastAsia="Old English Text MT" w:hAnsi="Old English Text MT"/>
        <w:color w:val="002060"/>
        <w:sz w:val="36"/>
        <w:szCs w:val="36"/>
        <w:rtl w:val="0"/>
      </w:rPr>
      <w:t xml:space="preserve">The Commonwealth of Massachusetts</w:t>
    </w:r>
  </w:p>
  <w:p w:rsidR="00000000" w:rsidDel="00000000" w:rsidP="00000000" w:rsidRDefault="00000000" w:rsidRPr="00000000" w14:paraId="00000013">
    <w:pPr>
      <w:spacing w:after="0" w:before="0" w:lineRule="auto"/>
      <w:contextualSpacing w:val="0"/>
      <w:jc w:val="center"/>
      <w:rPr>
        <w:rFonts w:ascii="Verdana" w:cs="Verdana" w:eastAsia="Verdana" w:hAnsi="Verdana"/>
        <w:b w:val="1"/>
        <w:color w:val="002060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8"/>
        <w:szCs w:val="18"/>
        <w:rtl w:val="0"/>
      </w:rPr>
      <w:t xml:space="preserve">HOUSE OF REPRESENTATIVES</w:t>
    </w:r>
  </w:p>
  <w:p w:rsidR="00000000" w:rsidDel="00000000" w:rsidP="00000000" w:rsidRDefault="00000000" w:rsidRPr="00000000" w14:paraId="00000014">
    <w:pPr>
      <w:spacing w:after="0" w:before="0" w:lineRule="auto"/>
      <w:contextualSpacing w:val="0"/>
      <w:jc w:val="center"/>
      <w:rPr>
        <w:rFonts w:ascii="Verdana" w:cs="Verdana" w:eastAsia="Verdana" w:hAnsi="Verdana"/>
        <w:b w:val="1"/>
        <w:color w:val="002060"/>
        <w:sz w:val="18"/>
        <w:szCs w:val="18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8"/>
        <w:szCs w:val="18"/>
        <w:rtl w:val="0"/>
      </w:rPr>
      <w:t xml:space="preserve">STATE HOUSE, BOSTON 02133-1054</w:t>
    </w:r>
  </w:p>
  <w:p w:rsidR="00000000" w:rsidDel="00000000" w:rsidP="00000000" w:rsidRDefault="00000000" w:rsidRPr="00000000" w14:paraId="00000015">
    <w:pPr>
      <w:spacing w:after="0" w:before="0" w:lineRule="auto"/>
      <w:contextualSpacing w:val="0"/>
      <w:jc w:val="center"/>
      <w:rPr>
        <w:rFonts w:ascii="Verdana" w:cs="Verdana" w:eastAsia="Verdana" w:hAnsi="Verdana"/>
        <w:color w:val="00206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before="0" w:lineRule="auto"/>
      <w:contextualSpacing w:val="0"/>
      <w:jc w:val="center"/>
      <w:rPr>
        <w:rFonts w:ascii="Verdana" w:cs="Verdana" w:eastAsia="Verdana" w:hAnsi="Verdana"/>
        <w:color w:val="00206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before="0" w:line="240" w:lineRule="auto"/>
      <w:contextualSpacing w:val="0"/>
      <w:rPr>
        <w:rFonts w:ascii="Verdana" w:cs="Verdana" w:eastAsia="Verdana" w:hAnsi="Verdana"/>
        <w:b w:val="1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6"/>
        <w:szCs w:val="16"/>
        <w:rtl w:val="0"/>
      </w:rPr>
      <w:t xml:space="preserve">CAROLE A. FIOLA</w:t>
      <w:tab/>
      <w:tab/>
      <w:tab/>
      <w:tab/>
      <w:tab/>
      <w:tab/>
      <w:tab/>
      <w:t xml:space="preserve">          Vice Chair</w:t>
    </w:r>
  </w:p>
  <w:p w:rsidR="00000000" w:rsidDel="00000000" w:rsidP="00000000" w:rsidRDefault="00000000" w:rsidRPr="00000000" w14:paraId="00000018">
    <w:pPr>
      <w:spacing w:after="0" w:before="0" w:line="240" w:lineRule="auto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2060"/>
        <w:sz w:val="16"/>
        <w:szCs w:val="16"/>
        <w:rtl w:val="0"/>
      </w:rPr>
      <w:t xml:space="preserve">STATE REPRESENTATIVE</w:t>
      <w:tab/>
      <w:tab/>
      <w:tab/>
      <w:tab/>
      <w:tab/>
      <w:t xml:space="preserve">    </w:t>
    </w: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Committee on Bills in the Third Reading</w:t>
    </w:r>
  </w:p>
  <w:p w:rsidR="00000000" w:rsidDel="00000000" w:rsidP="00000000" w:rsidRDefault="00000000" w:rsidRPr="00000000" w14:paraId="00000019">
    <w:pPr>
      <w:spacing w:after="0" w:line="240" w:lineRule="auto"/>
      <w:contextualSpacing w:val="0"/>
      <w:rPr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6</w:t>
    </w: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vertAlign w:val="superscript"/>
        <w:rtl w:val="0"/>
      </w:rPr>
      <w:t xml:space="preserve">th</w:t>
    </w: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 Bristol District</w:t>
      <w:tab/>
      <w:tab/>
      <w:tab/>
      <w:tab/>
      <w:tab/>
      <w:tab/>
      <w:tab/>
      <w:tab/>
      <w:t xml:space="preserve">         __________</w:t>
    </w:r>
    <w:r w:rsidDel="00000000" w:rsidR="00000000" w:rsidRPr="00000000">
      <w:rPr>
        <w:color w:val="002060"/>
        <w:sz w:val="16"/>
        <w:szCs w:val="16"/>
        <w:rtl w:val="0"/>
      </w:rPr>
      <w:tab/>
      <w:tab/>
    </w:r>
  </w:p>
  <w:p w:rsidR="00000000" w:rsidDel="00000000" w:rsidP="00000000" w:rsidRDefault="00000000" w:rsidRPr="00000000" w14:paraId="0000001A">
    <w:pPr>
      <w:spacing w:after="0" w:line="240" w:lineRule="auto"/>
      <w:contextualSpacing w:val="0"/>
      <w:rPr>
        <w:color w:val="00206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before="0" w:line="240" w:lineRule="auto"/>
      <w:contextualSpacing w:val="0"/>
      <w:rPr>
        <w:rFonts w:ascii="Verdana" w:cs="Verdana" w:eastAsia="Verdana" w:hAnsi="Verdana"/>
        <w:b w:val="1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STATE HOUSE, ROOM 236</w:t>
      <w:tab/>
      <w:tab/>
      <w:tab/>
      <w:tab/>
      <w:tab/>
      <w:t xml:space="preserve"> </w:t>
      <w:tab/>
      <w:t xml:space="preserve">        </w:t>
    </w:r>
    <w:r w:rsidDel="00000000" w:rsidR="00000000" w:rsidRPr="00000000">
      <w:rPr>
        <w:rFonts w:ascii="Verdana" w:cs="Verdana" w:eastAsia="Verdana" w:hAnsi="Verdana"/>
        <w:b w:val="1"/>
        <w:color w:val="002060"/>
        <w:sz w:val="16"/>
        <w:szCs w:val="16"/>
        <w:rtl w:val="0"/>
      </w:rPr>
      <w:t xml:space="preserve">Committees:</w:t>
    </w:r>
  </w:p>
  <w:p w:rsidR="00000000" w:rsidDel="00000000" w:rsidP="00000000" w:rsidRDefault="00000000" w:rsidRPr="00000000" w14:paraId="0000001C">
    <w:pPr>
      <w:spacing w:after="0" w:before="0" w:line="240" w:lineRule="auto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TEL: (617) 722-2430</w:t>
      <w:tab/>
      <w:tab/>
      <w:tab/>
      <w:tab/>
      <w:tab/>
      <w:tab/>
      <w:tab/>
      <w:t xml:space="preserve">      Ways and Means</w:t>
    </w:r>
  </w:p>
  <w:p w:rsidR="00000000" w:rsidDel="00000000" w:rsidP="00000000" w:rsidRDefault="00000000" w:rsidRPr="00000000" w14:paraId="0000001D">
    <w:pPr>
      <w:spacing w:after="0" w:before="0" w:line="240" w:lineRule="auto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Carole.Fiola@MAhouse.gov</w:t>
      <w:tab/>
      <w:tab/>
      <w:tab/>
      <w:tab/>
      <w:tab/>
      <w:tab/>
      <w:t xml:space="preserve">            Judiciary</w:t>
    </w:r>
  </w:p>
  <w:p w:rsidR="00000000" w:rsidDel="00000000" w:rsidP="00000000" w:rsidRDefault="00000000" w:rsidRPr="00000000" w14:paraId="0000001E">
    <w:pPr>
      <w:spacing w:before="0" w:lineRule="auto"/>
      <w:ind w:left="5760" w:firstLine="720"/>
      <w:contextualSpacing w:val="0"/>
      <w:rPr>
        <w:rFonts w:ascii="Verdana" w:cs="Verdana" w:eastAsia="Verdana" w:hAnsi="Verdana"/>
        <w:color w:val="00206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2060"/>
        <w:sz w:val="16"/>
        <w:szCs w:val="16"/>
        <w:rtl w:val="0"/>
      </w:rPr>
      <w:t xml:space="preserve">Economic Development and </w:t>
      <w:tab/>
      <w:tab/>
      <w:t xml:space="preserve">   Emerging Technologies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ra.lapointe@mahouse.gov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