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968"/>
      </w:tblGrid>
      <w:tr w:rsidR="00D30830" w14:paraId="5CBB0B19" w14:textId="77777777">
        <w:trPr>
          <w:trHeight w:val="1527"/>
        </w:trPr>
        <w:tc>
          <w:tcPr>
            <w:tcW w:w="2965" w:type="dxa"/>
            <w:tcBorders>
              <w:top w:val="nil"/>
              <w:left w:val="nil"/>
              <w:bottom w:val="nil"/>
              <w:right w:val="nil"/>
            </w:tcBorders>
            <w:shd w:val="clear" w:color="auto" w:fill="FFFFFF"/>
            <w:tcMar>
              <w:top w:w="80" w:type="dxa"/>
              <w:left w:w="80" w:type="dxa"/>
              <w:bottom w:w="80" w:type="dxa"/>
              <w:right w:w="80" w:type="dxa"/>
            </w:tcMar>
          </w:tcPr>
          <w:p w14:paraId="525B18F2" w14:textId="77777777" w:rsidR="00D30830" w:rsidRDefault="00D30830"/>
        </w:tc>
        <w:tc>
          <w:tcPr>
            <w:tcW w:w="6968" w:type="dxa"/>
            <w:tcBorders>
              <w:top w:val="nil"/>
              <w:left w:val="nil"/>
              <w:bottom w:val="nil"/>
              <w:right w:val="nil"/>
            </w:tcBorders>
            <w:shd w:val="clear" w:color="auto" w:fill="FFFFFF"/>
            <w:tcMar>
              <w:top w:w="80" w:type="dxa"/>
              <w:left w:w="80" w:type="dxa"/>
              <w:bottom w:w="80" w:type="dxa"/>
              <w:right w:w="80" w:type="dxa"/>
            </w:tcMar>
            <w:vAlign w:val="center"/>
          </w:tcPr>
          <w:p w14:paraId="0BD8D3CF" w14:textId="77777777" w:rsidR="00D30830" w:rsidRDefault="00FC7C20">
            <w:pPr>
              <w:pStyle w:val="Body"/>
              <w:keepNext/>
              <w:spacing w:line="276" w:lineRule="auto"/>
              <w:rPr>
                <w:rFonts w:ascii="Times New Roman" w:eastAsia="Times New Roman" w:hAnsi="Times New Roman" w:cs="Times New Roman"/>
                <w:b/>
                <w:bCs/>
                <w:spacing w:val="-5"/>
                <w:sz w:val="32"/>
                <w:szCs w:val="32"/>
              </w:rPr>
            </w:pPr>
            <w:r>
              <w:rPr>
                <w:rFonts w:ascii="Times New Roman" w:hAnsi="Times New Roman"/>
                <w:b/>
                <w:bCs/>
                <w:spacing w:val="-5"/>
                <w:sz w:val="32"/>
                <w:szCs w:val="32"/>
              </w:rPr>
              <w:t xml:space="preserve">Office of </w:t>
            </w:r>
          </w:p>
          <w:p w14:paraId="18426226" w14:textId="77777777" w:rsidR="00D30830" w:rsidRDefault="00FC7C20">
            <w:pPr>
              <w:pStyle w:val="Body"/>
              <w:keepNext/>
              <w:spacing w:line="276" w:lineRule="auto"/>
              <w:rPr>
                <w:rFonts w:ascii="Times New Roman" w:eastAsia="Times New Roman" w:hAnsi="Times New Roman" w:cs="Times New Roman"/>
                <w:b/>
                <w:bCs/>
                <w:spacing w:val="-5"/>
                <w:sz w:val="44"/>
                <w:szCs w:val="44"/>
              </w:rPr>
            </w:pPr>
            <w:r>
              <w:rPr>
                <w:rFonts w:ascii="Times New Roman" w:hAnsi="Times New Roman"/>
                <w:b/>
                <w:bCs/>
                <w:spacing w:val="-5"/>
                <w:sz w:val="44"/>
                <w:szCs w:val="44"/>
              </w:rPr>
              <w:t xml:space="preserve">Representative Carole </w:t>
            </w:r>
            <w:proofErr w:type="spellStart"/>
            <w:r>
              <w:rPr>
                <w:rFonts w:ascii="Times New Roman" w:hAnsi="Times New Roman"/>
                <w:b/>
                <w:bCs/>
                <w:spacing w:val="-5"/>
                <w:sz w:val="44"/>
                <w:szCs w:val="44"/>
              </w:rPr>
              <w:t>Fiola</w:t>
            </w:r>
            <w:proofErr w:type="spellEnd"/>
          </w:p>
          <w:p w14:paraId="45BC1D40" w14:textId="77777777" w:rsidR="00D30830" w:rsidRDefault="00FC7C20">
            <w:pPr>
              <w:pStyle w:val="Body"/>
              <w:keepNext/>
              <w:spacing w:line="276" w:lineRule="auto"/>
            </w:pPr>
            <w:r>
              <w:rPr>
                <w:rFonts w:ascii="Times New Roman" w:hAnsi="Times New Roman"/>
                <w:spacing w:val="-5"/>
                <w:sz w:val="48"/>
                <w:szCs w:val="48"/>
              </w:rPr>
              <w:t>Commonwealth of Massachusetts</w:t>
            </w:r>
          </w:p>
        </w:tc>
      </w:tr>
    </w:tbl>
    <w:p w14:paraId="0EA598AC" w14:textId="77777777" w:rsidR="00D30830" w:rsidRDefault="00D30830">
      <w:pPr>
        <w:pStyle w:val="Body"/>
        <w:widowControl w:val="0"/>
      </w:pPr>
    </w:p>
    <w:p w14:paraId="01DEC91E" w14:textId="77777777" w:rsidR="00D30830" w:rsidRDefault="00D30830">
      <w:pPr>
        <w:pStyle w:val="Body"/>
        <w:keepNext/>
        <w:rPr>
          <w:rFonts w:ascii="Times New Roman" w:eastAsia="Times New Roman" w:hAnsi="Times New Roman" w:cs="Times New Roman"/>
          <w:i/>
          <w:iCs/>
          <w:sz w:val="32"/>
          <w:szCs w:val="32"/>
        </w:rPr>
      </w:pPr>
    </w:p>
    <w:p w14:paraId="6698B53D" w14:textId="77777777" w:rsidR="00D30830" w:rsidRDefault="00FC7C20">
      <w:pPr>
        <w:pStyle w:val="Body"/>
        <w:rPr>
          <w:rFonts w:ascii="Times New Roman" w:eastAsia="Times New Roman" w:hAnsi="Times New Roman" w:cs="Times New Roman"/>
        </w:rPr>
      </w:pPr>
      <w:r>
        <w:rPr>
          <w:rFonts w:ascii="Times New Roman" w:hAnsi="Times New Roman"/>
        </w:rPr>
        <w:t>Contact: Tyler Cotta, 617-722-2430 </w:t>
      </w:r>
      <w:hyperlink r:id="rId7" w:history="1">
        <w:r>
          <w:rPr>
            <w:rStyle w:val="Hyperlink0"/>
            <w:rFonts w:eastAsia="Calibri"/>
          </w:rPr>
          <w:t>Tyler.Cotta@mahouse.gov</w:t>
        </w:r>
      </w:hyperlink>
    </w:p>
    <w:p w14:paraId="0B6DCB11" w14:textId="77777777" w:rsidR="00D30830" w:rsidRDefault="00FC7C20">
      <w:pPr>
        <w:pStyle w:val="Body"/>
        <w:rPr>
          <w:rFonts w:ascii="Times New Roman" w:eastAsia="Times New Roman" w:hAnsi="Times New Roman" w:cs="Times New Roman"/>
        </w:rPr>
      </w:pPr>
      <w:r>
        <w:rPr>
          <w:rFonts w:ascii="Times New Roman" w:hAnsi="Times New Roman"/>
        </w:rPr>
        <w:t>State House, Room 236</w:t>
      </w:r>
    </w:p>
    <w:p w14:paraId="0E13FFDB" w14:textId="500EDC79" w:rsidR="00D30830" w:rsidRDefault="00622399">
      <w:pPr>
        <w:pStyle w:val="Body"/>
        <w:rPr>
          <w:rFonts w:ascii="Times New Roman" w:eastAsia="Times New Roman" w:hAnsi="Times New Roman" w:cs="Times New Roman"/>
        </w:rPr>
      </w:pPr>
      <w:r>
        <w:rPr>
          <w:rFonts w:ascii="Times New Roman" w:hAnsi="Times New Roman"/>
        </w:rPr>
        <w:t xml:space="preserve">December </w:t>
      </w:r>
      <w:r w:rsidR="00C22854">
        <w:rPr>
          <w:rFonts w:ascii="Times New Roman" w:hAnsi="Times New Roman"/>
        </w:rPr>
        <w:t>8</w:t>
      </w:r>
      <w:r>
        <w:rPr>
          <w:rFonts w:ascii="Times New Roman" w:hAnsi="Times New Roman"/>
        </w:rPr>
        <w:t>, 2020</w:t>
      </w:r>
    </w:p>
    <w:p w14:paraId="304B1C46" w14:textId="77777777" w:rsidR="00D30830" w:rsidRDefault="00FC7C20">
      <w:pPr>
        <w:pStyle w:val="Body"/>
        <w:rPr>
          <w:rFonts w:ascii="Times New Roman" w:eastAsia="Times New Roman" w:hAnsi="Times New Roman" w:cs="Times New Roman"/>
          <w:b/>
          <w:bCs/>
        </w:rPr>
      </w:pPr>
      <w:r>
        <w:rPr>
          <w:rFonts w:ascii="Times New Roman" w:hAnsi="Times New Roman"/>
        </w:rPr>
        <w:t> </w:t>
      </w:r>
      <w:r>
        <w:rPr>
          <w:rFonts w:ascii="Times New Roman" w:hAnsi="Times New Roman"/>
          <w:b/>
          <w:bCs/>
        </w:rPr>
        <w:t> </w:t>
      </w:r>
    </w:p>
    <w:p w14:paraId="4C88673F" w14:textId="77777777" w:rsidR="00D30830" w:rsidRDefault="00D30830">
      <w:pPr>
        <w:pStyle w:val="Body"/>
        <w:rPr>
          <w:rFonts w:ascii="Times New Roman" w:eastAsia="Times New Roman" w:hAnsi="Times New Roman" w:cs="Times New Roman"/>
          <w:b/>
          <w:bCs/>
        </w:rPr>
      </w:pPr>
    </w:p>
    <w:p w14:paraId="1B8F6B32" w14:textId="77777777" w:rsidR="00C22854" w:rsidRDefault="00C22854" w:rsidP="00C22854">
      <w:pPr>
        <w:jc w:val="center"/>
        <w:rPr>
          <w:rFonts w:ascii="Segoe UI" w:hAnsi="Segoe UI" w:cs="Segoe UI"/>
          <w:color w:val="000000"/>
          <w:sz w:val="27"/>
          <w:szCs w:val="27"/>
        </w:rPr>
      </w:pPr>
      <w:r>
        <w:rPr>
          <w:b/>
          <w:bCs/>
          <w:color w:val="000000"/>
          <w:sz w:val="36"/>
          <w:szCs w:val="36"/>
        </w:rPr>
        <w:t>Construction Updates for December 8</w:t>
      </w:r>
    </w:p>
    <w:p w14:paraId="681025B1" w14:textId="77777777" w:rsidR="00C22854" w:rsidRDefault="00C22854" w:rsidP="00C22854">
      <w:pPr>
        <w:rPr>
          <w:rFonts w:ascii="Segoe UI" w:hAnsi="Segoe UI" w:cs="Segoe UI"/>
          <w:color w:val="000000"/>
          <w:sz w:val="27"/>
          <w:szCs w:val="27"/>
        </w:rPr>
      </w:pPr>
      <w:r>
        <w:rPr>
          <w:rFonts w:ascii="Segoe UI" w:hAnsi="Segoe UI" w:cs="Segoe UI"/>
          <w:color w:val="000000"/>
          <w:sz w:val="27"/>
          <w:szCs w:val="27"/>
        </w:rPr>
        <w:t> </w:t>
      </w:r>
    </w:p>
    <w:p w14:paraId="4E82F0E9" w14:textId="77777777" w:rsidR="00C22854" w:rsidRDefault="00C22854" w:rsidP="00C22854">
      <w:pPr>
        <w:rPr>
          <w:rFonts w:ascii="Segoe UI" w:hAnsi="Segoe UI" w:cs="Segoe UI"/>
          <w:color w:val="000000"/>
          <w:sz w:val="27"/>
          <w:szCs w:val="27"/>
        </w:rPr>
      </w:pPr>
      <w:r>
        <w:rPr>
          <w:b/>
          <w:bCs/>
          <w:color w:val="000000"/>
        </w:rPr>
        <w:t>Work on Fall River Secondary Main Line</w:t>
      </w:r>
    </w:p>
    <w:p w14:paraId="1060ECEB" w14:textId="77777777" w:rsidR="00C22854" w:rsidRDefault="00C22854" w:rsidP="00C22854">
      <w:pPr>
        <w:rPr>
          <w:rFonts w:ascii="Segoe UI" w:hAnsi="Segoe UI" w:cs="Segoe UI"/>
          <w:color w:val="000000"/>
          <w:sz w:val="27"/>
          <w:szCs w:val="27"/>
        </w:rPr>
      </w:pPr>
      <w:r>
        <w:rPr>
          <w:color w:val="000000"/>
          <w:u w:val="single"/>
        </w:rPr>
        <w:t xml:space="preserve">Delivery of Railroad Ties to </w:t>
      </w:r>
      <w:proofErr w:type="spellStart"/>
      <w:r>
        <w:rPr>
          <w:color w:val="000000"/>
          <w:u w:val="single"/>
        </w:rPr>
        <w:t>Campanelli</w:t>
      </w:r>
      <w:proofErr w:type="spellEnd"/>
      <w:r>
        <w:rPr>
          <w:color w:val="000000"/>
          <w:u w:val="single"/>
        </w:rPr>
        <w:t xml:space="preserve"> Drive in Freetown</w:t>
      </w:r>
    </w:p>
    <w:p w14:paraId="716DB7C7" w14:textId="77777777" w:rsidR="00C22854" w:rsidRDefault="00C22854" w:rsidP="00C22854">
      <w:pPr>
        <w:rPr>
          <w:rFonts w:ascii="Segoe UI" w:hAnsi="Segoe UI" w:cs="Segoe UI"/>
          <w:color w:val="000000"/>
          <w:sz w:val="27"/>
          <w:szCs w:val="27"/>
        </w:rPr>
      </w:pPr>
      <w:r>
        <w:rPr>
          <w:color w:val="000000"/>
        </w:rPr>
        <w:t xml:space="preserve">Over the duration of this project the contractor will be installing new track along the South Coast Rail corridor. Construction of this track involves the delivery of new railroad ties to the project construction lay-down yard on </w:t>
      </w:r>
      <w:proofErr w:type="spellStart"/>
      <w:r>
        <w:rPr>
          <w:color w:val="000000"/>
        </w:rPr>
        <w:t>Campanelli</w:t>
      </w:r>
      <w:proofErr w:type="spellEnd"/>
      <w:r>
        <w:rPr>
          <w:color w:val="000000"/>
        </w:rPr>
        <w:t xml:space="preserve"> Drive in Freetown. These ties, commonly used throughout the nation’s entire rail system, can produce an odor, and the contractor will be taking steps to mitigate any impacts to the community.</w:t>
      </w:r>
    </w:p>
    <w:p w14:paraId="19304747" w14:textId="77777777" w:rsidR="00C22854" w:rsidRDefault="00C22854" w:rsidP="00C22854">
      <w:pPr>
        <w:rPr>
          <w:rFonts w:ascii="Segoe UI" w:hAnsi="Segoe UI" w:cs="Segoe UI"/>
          <w:color w:val="000000"/>
          <w:sz w:val="27"/>
          <w:szCs w:val="27"/>
        </w:rPr>
      </w:pPr>
      <w:r>
        <w:rPr>
          <w:color w:val="000000"/>
        </w:rPr>
        <w:t>Deliveries are expected to begin this week and will continue every few weeks until early 2021.</w:t>
      </w:r>
    </w:p>
    <w:p w14:paraId="6C2B3D8A" w14:textId="77777777" w:rsidR="00C22854" w:rsidRDefault="00C22854" w:rsidP="00C22854">
      <w:pPr>
        <w:rPr>
          <w:rFonts w:ascii="Segoe UI" w:hAnsi="Segoe UI" w:cs="Segoe UI"/>
          <w:color w:val="000000"/>
          <w:sz w:val="27"/>
          <w:szCs w:val="27"/>
        </w:rPr>
      </w:pPr>
      <w:r>
        <w:rPr>
          <w:color w:val="000000"/>
          <w:u w:val="single"/>
        </w:rPr>
        <w:t>General Activities</w:t>
      </w:r>
    </w:p>
    <w:p w14:paraId="51E4D3AA" w14:textId="77777777" w:rsidR="00C22854" w:rsidRDefault="00C22854" w:rsidP="00C22854">
      <w:pPr>
        <w:rPr>
          <w:rFonts w:ascii="Segoe UI" w:hAnsi="Segoe UI" w:cs="Segoe UI"/>
          <w:color w:val="000000"/>
          <w:sz w:val="27"/>
          <w:szCs w:val="27"/>
        </w:rPr>
      </w:pPr>
      <w:r>
        <w:rPr>
          <w:color w:val="000000"/>
        </w:rPr>
        <w:t>This week and next, the contractor will continue with hydrant line installations, access road construction, tree clearing, erosion control, delivery and moving of materials, equipment mobilization, and survey work occurring along the Fall River Secondary Line right-of-way.</w:t>
      </w:r>
    </w:p>
    <w:p w14:paraId="5298F666" w14:textId="77777777" w:rsidR="00C22854" w:rsidRDefault="00C22854" w:rsidP="00C22854">
      <w:pPr>
        <w:rPr>
          <w:rFonts w:ascii="Segoe UI" w:hAnsi="Segoe UI" w:cs="Segoe UI"/>
          <w:color w:val="000000"/>
          <w:sz w:val="27"/>
          <w:szCs w:val="27"/>
        </w:rPr>
      </w:pPr>
      <w:r>
        <w:rPr>
          <w:color w:val="000000"/>
        </w:rPr>
        <w:t>Stating next week, the contractor will receive (via rail cars) sections of rail to be utilized along the Fall River Secondary Line right-of-way. Deliveries are scheduled to commence next Tuesday, December 15 in the Adams Lane area of Berkley and advance south to Fall River through the end of the year. </w:t>
      </w:r>
    </w:p>
    <w:p w14:paraId="5131987F" w14:textId="77777777" w:rsidR="00C22854" w:rsidRDefault="00C22854" w:rsidP="00C2285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Location of Work:</w:t>
      </w:r>
    </w:p>
    <w:p w14:paraId="76B41A1F" w14:textId="77777777" w:rsidR="00C22854" w:rsidRDefault="00C22854" w:rsidP="00C2285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Freetown Station site, 161 South Main Street, Assonet</w:t>
      </w:r>
    </w:p>
    <w:p w14:paraId="765B1D3B" w14:textId="77777777" w:rsidR="00C22854" w:rsidRDefault="00C22854" w:rsidP="00C2285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Fall River Depot site, 825 </w:t>
      </w:r>
      <w:proofErr w:type="spellStart"/>
      <w:r>
        <w:rPr>
          <w:color w:val="000000"/>
        </w:rPr>
        <w:t>Davol</w:t>
      </w:r>
      <w:proofErr w:type="spellEnd"/>
      <w:r>
        <w:rPr>
          <w:color w:val="000000"/>
        </w:rPr>
        <w:t xml:space="preserve"> Street, Fall River</w:t>
      </w:r>
    </w:p>
    <w:p w14:paraId="207D57F2" w14:textId="77777777" w:rsidR="00C22854" w:rsidRDefault="00C22854" w:rsidP="00C2285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Fall River Secondary Line railroad right-of-way between Adams Lane in Berkley and Fall River Depot</w:t>
      </w:r>
    </w:p>
    <w:p w14:paraId="03A3ADF8" w14:textId="77777777" w:rsidR="00C22854" w:rsidRDefault="00C22854" w:rsidP="00C2285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3955A869" w14:textId="77777777" w:rsidR="00C22854" w:rsidRDefault="00C22854" w:rsidP="00C2285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December 7 through Friday, December 11, 7:00 AM to 3:30 PM</w:t>
      </w:r>
    </w:p>
    <w:p w14:paraId="262A8928" w14:textId="77777777" w:rsidR="00C22854" w:rsidRDefault="00C22854" w:rsidP="00C2285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December 14 through Friday, December 18, 7:00 AM to 3:30 PM </w:t>
      </w:r>
    </w:p>
    <w:p w14:paraId="48DC822C" w14:textId="77777777" w:rsidR="00C22854" w:rsidRDefault="00C22854" w:rsidP="00C22854">
      <w:pPr>
        <w:rPr>
          <w:rFonts w:ascii="Segoe UI" w:hAnsi="Segoe UI" w:cs="Segoe UI"/>
          <w:color w:val="000000"/>
          <w:sz w:val="27"/>
          <w:szCs w:val="27"/>
        </w:rPr>
      </w:pPr>
      <w:r>
        <w:rPr>
          <w:color w:val="000000"/>
          <w:u w:val="single"/>
        </w:rPr>
        <w:t>Retaining Wall Construction</w:t>
      </w:r>
    </w:p>
    <w:p w14:paraId="4E7AA621" w14:textId="77777777" w:rsidR="00C22854" w:rsidRDefault="00C22854" w:rsidP="00C22854">
      <w:pPr>
        <w:rPr>
          <w:rFonts w:ascii="Segoe UI" w:hAnsi="Segoe UI" w:cs="Segoe UI"/>
          <w:color w:val="000000"/>
          <w:sz w:val="27"/>
          <w:szCs w:val="27"/>
        </w:rPr>
      </w:pPr>
      <w:r>
        <w:rPr>
          <w:color w:val="000000"/>
        </w:rPr>
        <w:lastRenderedPageBreak/>
        <w:t>The contractor will continue the installation of steel sheeting for retaining walls in the railroad right-of-way south of Adams Lane in Berkley to the Assonet River in Lakeville. </w:t>
      </w:r>
    </w:p>
    <w:p w14:paraId="52441927" w14:textId="77777777" w:rsidR="00C22854" w:rsidRDefault="00C22854" w:rsidP="00C2285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1985CCDB" w14:textId="77777777" w:rsidR="00C22854" w:rsidRDefault="00C22854" w:rsidP="00C22854">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December 7 through Saturday, December 12, 7:00 AM to 7:00 PM </w:t>
      </w:r>
    </w:p>
    <w:p w14:paraId="3D109F50" w14:textId="77777777" w:rsidR="00C22854" w:rsidRDefault="00C22854" w:rsidP="00C22854">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December 14 through Saturday, December 18, 7:00 AM to 7:00 PM </w:t>
      </w:r>
    </w:p>
    <w:p w14:paraId="41BC8AEB" w14:textId="77777777" w:rsidR="00C22854" w:rsidRDefault="00C22854" w:rsidP="00C22854">
      <w:pPr>
        <w:rPr>
          <w:rFonts w:ascii="Segoe UI" w:hAnsi="Segoe UI" w:cs="Segoe UI"/>
          <w:color w:val="000000"/>
          <w:sz w:val="27"/>
          <w:szCs w:val="27"/>
        </w:rPr>
      </w:pPr>
      <w:r>
        <w:rPr>
          <w:color w:val="000000"/>
        </w:rPr>
        <w:t>Ongoing MBTA work may be disruptive to residents. Crews are using various pieces of heavy equipment and trucks along the railroad right-of-way. While the project will seek to minimize construction-related impacts to communities, low to moderate noise levels and vibrations will be generated.</w:t>
      </w:r>
    </w:p>
    <w:p w14:paraId="792A1E74" w14:textId="77777777" w:rsidR="00C22854" w:rsidRDefault="00C22854" w:rsidP="00C22854">
      <w:pPr>
        <w:rPr>
          <w:rFonts w:ascii="Segoe UI" w:hAnsi="Segoe UI" w:cs="Segoe UI"/>
          <w:color w:val="000000"/>
          <w:sz w:val="27"/>
          <w:szCs w:val="27"/>
        </w:rPr>
      </w:pPr>
      <w:r>
        <w:rPr>
          <w:b/>
          <w:bCs/>
          <w:color w:val="000000"/>
        </w:rPr>
        <w:t>Bridge Replacements and Associated Track Work</w:t>
      </w:r>
    </w:p>
    <w:p w14:paraId="5FDF341C" w14:textId="77777777" w:rsidR="00C22854" w:rsidRDefault="00C22854" w:rsidP="00C22854">
      <w:pPr>
        <w:rPr>
          <w:rFonts w:ascii="Segoe UI" w:hAnsi="Segoe UI" w:cs="Segoe UI"/>
          <w:color w:val="000000"/>
          <w:sz w:val="27"/>
          <w:szCs w:val="27"/>
        </w:rPr>
      </w:pPr>
      <w:r>
        <w:rPr>
          <w:color w:val="000000"/>
        </w:rPr>
        <w:t>Punch list and final inspection activity is continuing for the </w:t>
      </w:r>
      <w:hyperlink r:id="rId8" w:tgtFrame="_blank" w:history="1">
        <w:r>
          <w:rPr>
            <w:rStyle w:val="Hyperlink"/>
          </w:rPr>
          <w:t>early action bridge replacement work</w:t>
        </w:r>
      </w:hyperlink>
      <w:r>
        <w:rPr>
          <w:color w:val="000000"/>
        </w:rPr>
        <w:t> with minimal impacts to traffic anticipated.</w:t>
      </w:r>
    </w:p>
    <w:p w14:paraId="10DF0CA3" w14:textId="77777777" w:rsidR="00C22854" w:rsidRDefault="00C22854" w:rsidP="00C22854">
      <w:pPr>
        <w:rPr>
          <w:rFonts w:ascii="Segoe UI" w:hAnsi="Segoe UI" w:cs="Segoe UI"/>
          <w:color w:val="000000"/>
          <w:sz w:val="27"/>
          <w:szCs w:val="27"/>
        </w:rPr>
      </w:pPr>
      <w:r>
        <w:rPr>
          <w:i/>
          <w:iCs/>
          <w:color w:val="000000"/>
        </w:rPr>
        <w:t xml:space="preserve">Please note that the City of New Bedford is also carrying out work in the </w:t>
      </w:r>
      <w:proofErr w:type="spellStart"/>
      <w:r>
        <w:rPr>
          <w:i/>
          <w:iCs/>
          <w:color w:val="000000"/>
        </w:rPr>
        <w:t>Tarkiln</w:t>
      </w:r>
      <w:proofErr w:type="spellEnd"/>
      <w:r>
        <w:rPr>
          <w:i/>
          <w:iCs/>
          <w:color w:val="000000"/>
        </w:rPr>
        <w:t xml:space="preserve"> Hill Road location for </w:t>
      </w:r>
      <w:proofErr w:type="spellStart"/>
      <w:r>
        <w:rPr>
          <w:i/>
          <w:iCs/>
          <w:color w:val="000000"/>
        </w:rPr>
        <w:t>MassDOT</w:t>
      </w:r>
      <w:proofErr w:type="spellEnd"/>
      <w:r>
        <w:rPr>
          <w:i/>
          <w:iCs/>
          <w:color w:val="000000"/>
        </w:rPr>
        <w:t xml:space="preserve"> Project #606709 (King’s Highway Reconstruction). For details and contact information for this project, please see the </w:t>
      </w:r>
      <w:hyperlink r:id="rId9" w:tgtFrame="_blank" w:history="1">
        <w:r>
          <w:rPr>
            <w:rStyle w:val="Hyperlink"/>
            <w:i/>
            <w:iCs/>
          </w:rPr>
          <w:t>Roadwork Schedule page</w:t>
        </w:r>
      </w:hyperlink>
      <w:r>
        <w:rPr>
          <w:i/>
          <w:iCs/>
          <w:color w:val="000000"/>
        </w:rPr>
        <w:t> on the City of New Bedford’s website.</w:t>
      </w:r>
    </w:p>
    <w:p w14:paraId="57F4835C" w14:textId="77777777" w:rsidR="00C22854" w:rsidRDefault="00C22854" w:rsidP="00C22854">
      <w:pPr>
        <w:rPr>
          <w:rFonts w:ascii="Segoe UI" w:hAnsi="Segoe UI" w:cs="Segoe UI"/>
          <w:color w:val="000000"/>
          <w:sz w:val="27"/>
          <w:szCs w:val="27"/>
        </w:rPr>
      </w:pPr>
      <w:r>
        <w:rPr>
          <w:color w:val="000000"/>
        </w:rPr>
        <w:t xml:space="preserve">Please be advised that effective March 25, 2020, </w:t>
      </w:r>
      <w:proofErr w:type="spellStart"/>
      <w:r>
        <w:rPr>
          <w:color w:val="000000"/>
        </w:rPr>
        <w:t>MassDOT</w:t>
      </w:r>
      <w:proofErr w:type="spellEnd"/>
      <w:r>
        <w:rPr>
          <w:color w:val="000000"/>
        </w:rPr>
        <w:t>, MBTA, and their consultants and contractors must maintain full compliance with the Commonwealth’s </w:t>
      </w:r>
      <w:hyperlink r:id="rId10" w:tgtFrame="_blank" w:history="1">
        <w:r>
          <w:rPr>
            <w:rStyle w:val="Hyperlink"/>
          </w:rPr>
          <w:t>COVID-19 Guidelines and Procedures for All Construction Sites and Workers at All Public Works Sites</w:t>
        </w:r>
      </w:hyperlink>
      <w:r>
        <w:rPr>
          <w:color w:val="000000"/>
        </w:rPr>
        <w:t> until further notice.</w:t>
      </w:r>
    </w:p>
    <w:p w14:paraId="5A603876" w14:textId="77777777" w:rsidR="00C22854" w:rsidRDefault="00C22854" w:rsidP="00C22854">
      <w:pPr>
        <w:rPr>
          <w:rFonts w:ascii="Segoe UI" w:hAnsi="Segoe UI" w:cs="Segoe UI"/>
          <w:color w:val="000000"/>
          <w:sz w:val="27"/>
          <w:szCs w:val="27"/>
        </w:rPr>
      </w:pPr>
      <w:r>
        <w:rPr>
          <w:color w:val="000000"/>
        </w:rPr>
        <w:t>Additionally, as of Thursday November 19, 2020, all contractors and MBTA field staff shall follow the following COVID-19 guideline and procedure updates:</w:t>
      </w:r>
    </w:p>
    <w:p w14:paraId="3862F11E" w14:textId="77777777" w:rsidR="00C22854" w:rsidRDefault="00C22854" w:rsidP="00C2285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Face coverings that comply with the latest CDC guidelines shall be </w:t>
      </w:r>
      <w:proofErr w:type="gramStart"/>
      <w:r>
        <w:rPr>
          <w:color w:val="000000"/>
        </w:rPr>
        <w:t>worn at all times</w:t>
      </w:r>
      <w:proofErr w:type="gramEnd"/>
      <w:r>
        <w:rPr>
          <w:color w:val="000000"/>
        </w:rPr>
        <w:t xml:space="preserve"> by all on-site contractor, sub-contractor, visitors, delivery persons and MBTA staff in accordance MBTA COVID-19 Face Covering and Workplace Protocols Policy issued on November 5.</w:t>
      </w:r>
    </w:p>
    <w:p w14:paraId="46C8D51A" w14:textId="77777777" w:rsidR="00C22854" w:rsidRDefault="00C22854" w:rsidP="00C2285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Contractors shall notify the MBTA Resident Engineer in writing within 1 hour of learning of a positive or presumptive positive COVID-19 case for an employee, worker, or any other individual associated with the site. In addition, the Contractor shall also file a MBTA Contractor Incident Report within 2 hours of a positive or presumptive positive COVID-19 case.</w:t>
      </w:r>
    </w:p>
    <w:p w14:paraId="21A4320B" w14:textId="77777777" w:rsidR="00C22854" w:rsidRDefault="00C22854" w:rsidP="00C22854">
      <w:pPr>
        <w:rPr>
          <w:rFonts w:ascii="Segoe UI" w:hAnsi="Segoe UI" w:cs="Segoe UI"/>
          <w:color w:val="000000"/>
          <w:sz w:val="27"/>
          <w:szCs w:val="27"/>
        </w:rPr>
      </w:pPr>
      <w:r>
        <w:rPr>
          <w:b/>
          <w:bCs/>
          <w:color w:val="000000"/>
        </w:rPr>
        <w:t>If you would like to report a construction-related issue on the South Coast Rail project, please call the hotline at (774) 762-7000. </w:t>
      </w:r>
      <w:r>
        <w:rPr>
          <w:color w:val="000000"/>
        </w:rPr>
        <w:t>The hotline will be answered Monday-Friday, between 7:00 AM and 3:30 PM (except holidays). All voicemails left outside of these hours will be received on the following 7:00 AM to 3:30 PM weekday shift. We will respond to all complaints.</w:t>
      </w:r>
    </w:p>
    <w:p w14:paraId="3320A38B" w14:textId="77777777" w:rsidR="00C22854" w:rsidRDefault="00C22854" w:rsidP="00C22854">
      <w:pPr>
        <w:rPr>
          <w:rFonts w:ascii="Segoe UI" w:hAnsi="Segoe UI" w:cs="Segoe UI"/>
          <w:color w:val="000000"/>
          <w:sz w:val="27"/>
          <w:szCs w:val="27"/>
        </w:rPr>
      </w:pPr>
      <w:r>
        <w:rPr>
          <w:color w:val="000000"/>
        </w:rPr>
        <w:t>For more information:</w:t>
      </w:r>
    </w:p>
    <w:p w14:paraId="062ED348" w14:textId="77777777" w:rsidR="00C22854" w:rsidRDefault="00C22854" w:rsidP="00C2285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Visit the project website: </w:t>
      </w:r>
      <w:hyperlink r:id="rId11" w:tgtFrame="_blank" w:history="1">
        <w:r>
          <w:rPr>
            <w:rStyle w:val="Hyperlink"/>
          </w:rPr>
          <w:t>www.mbta.com/projects/south-coast-rail</w:t>
        </w:r>
      </w:hyperlink>
    </w:p>
    <w:p w14:paraId="4D6C2515" w14:textId="77777777" w:rsidR="00C22854" w:rsidRDefault="00C22854" w:rsidP="00C2285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If you have questions, please email the project team: </w:t>
      </w:r>
      <w:hyperlink r:id="rId12" w:tgtFrame="_blank" w:history="1">
        <w:r>
          <w:rPr>
            <w:rStyle w:val="Hyperlink"/>
          </w:rPr>
          <w:t>SouthCoastRail@dot.state.ma.us</w:t>
        </w:r>
      </w:hyperlink>
    </w:p>
    <w:p w14:paraId="48D76BBF" w14:textId="77777777" w:rsidR="00C22854" w:rsidRDefault="00C22854" w:rsidP="00C2285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Encourage family and neighbors to </w:t>
      </w:r>
      <w:hyperlink r:id="rId13" w:tgtFrame="_blank" w:history="1">
        <w:r>
          <w:rPr>
            <w:rStyle w:val="Hyperlink"/>
          </w:rPr>
          <w:t>sign up for informational emails</w:t>
        </w:r>
      </w:hyperlink>
      <w:r>
        <w:rPr>
          <w:color w:val="000000"/>
        </w:rPr>
        <w:t> on the website</w:t>
      </w:r>
    </w:p>
    <w:p w14:paraId="0B4D656B" w14:textId="77777777" w:rsidR="00C22854" w:rsidRDefault="00C22854" w:rsidP="00C2285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lastRenderedPageBreak/>
        <w:t>Follow </w:t>
      </w:r>
      <w:hyperlink r:id="rId14" w:tgtFrame="_blank" w:history="1">
        <w:r>
          <w:rPr>
            <w:rStyle w:val="Hyperlink"/>
          </w:rPr>
          <w:t>@MBTA</w:t>
        </w:r>
      </w:hyperlink>
      <w:r>
        <w:rPr>
          <w:color w:val="000000"/>
        </w:rPr>
        <w:t>, </w:t>
      </w:r>
      <w:hyperlink r:id="rId15" w:tgtFrame="_blank" w:history="1">
        <w:r>
          <w:rPr>
            <w:rStyle w:val="Hyperlink"/>
          </w:rPr>
          <w:t>@MassDOT,</w:t>
        </w:r>
      </w:hyperlink>
      <w:r>
        <w:rPr>
          <w:color w:val="000000"/>
        </w:rPr>
        <w:t> and the </w:t>
      </w:r>
      <w:hyperlink r:id="rId16" w:tgtFrame="_blank" w:history="1">
        <w:r>
          <w:rPr>
            <w:rStyle w:val="Hyperlink"/>
          </w:rPr>
          <w:t>#SouthCoastRail</w:t>
        </w:r>
      </w:hyperlink>
      <w:r>
        <w:rPr>
          <w:color w:val="000000"/>
        </w:rPr>
        <w:t> hashtag on Twitter</w:t>
      </w:r>
    </w:p>
    <w:p w14:paraId="333863FB" w14:textId="77777777" w:rsidR="00C22854" w:rsidRDefault="00C22854" w:rsidP="00C22854">
      <w:pPr>
        <w:rPr>
          <w:rFonts w:ascii="Segoe UI" w:hAnsi="Segoe UI" w:cs="Segoe UI"/>
          <w:color w:val="000000"/>
          <w:sz w:val="27"/>
          <w:szCs w:val="27"/>
        </w:rPr>
      </w:pPr>
      <w:r>
        <w:rPr>
          <w:i/>
          <w:iCs/>
          <w:color w:val="000000"/>
        </w:rPr>
        <w:t>If you own or manage a rental property, please share construction information with your tenants. We can also provide this information in alternate languages.</w:t>
      </w:r>
    </w:p>
    <w:p w14:paraId="1560712C" w14:textId="77777777" w:rsidR="00C22854" w:rsidRDefault="00C22854" w:rsidP="00C22854">
      <w:pPr>
        <w:rPr>
          <w:rFonts w:ascii="Segoe UI" w:hAnsi="Segoe UI" w:cs="Segoe UI"/>
          <w:color w:val="000000"/>
          <w:sz w:val="27"/>
          <w:szCs w:val="27"/>
        </w:rPr>
      </w:pPr>
      <w:r>
        <w:rPr>
          <w:b/>
          <w:bCs/>
          <w:color w:val="000000"/>
        </w:rPr>
        <w:t>The schedule for this infrastructure project is weather dependent and subject to change without notice.</w:t>
      </w:r>
    </w:p>
    <w:p w14:paraId="2FE2686C" w14:textId="77777777" w:rsidR="00C22854" w:rsidRDefault="00C22854" w:rsidP="00C22854">
      <w:pPr>
        <w:rPr>
          <w:rFonts w:ascii="Segoe UI" w:hAnsi="Segoe UI" w:cs="Segoe UI"/>
          <w:color w:val="000000"/>
          <w:sz w:val="27"/>
          <w:szCs w:val="27"/>
        </w:rPr>
      </w:pPr>
      <w:r>
        <w:rPr>
          <w:color w:val="000000"/>
        </w:rPr>
        <w:t>The South Coast Rail team appreciates the patience and understanding of those affected by construction as the team continues to make strides in delivering Commuter Rail service to the region on schedule. The MBTA also thanks its city partners, municipal leaders, and stakeholder groups for their continued collaboration and support of the project.</w:t>
      </w:r>
    </w:p>
    <w:p w14:paraId="1BCCBCFF" w14:textId="77777777" w:rsidR="00C22854" w:rsidRDefault="00C22854" w:rsidP="00C22854">
      <w:pPr>
        <w:rPr>
          <w:rFonts w:ascii="Segoe UI" w:hAnsi="Segoe UI" w:cs="Segoe UI"/>
          <w:color w:val="000000"/>
          <w:sz w:val="27"/>
          <w:szCs w:val="27"/>
        </w:rPr>
      </w:pPr>
      <w:r>
        <w:rPr>
          <w:rFonts w:ascii="Segoe UI" w:hAnsi="Segoe UI" w:cs="Segoe UI"/>
          <w:color w:val="000000"/>
          <w:sz w:val="27"/>
          <w:szCs w:val="27"/>
        </w:rPr>
        <w:t> </w:t>
      </w:r>
    </w:p>
    <w:p w14:paraId="187B3A3C" w14:textId="77777777" w:rsidR="00C22854" w:rsidRDefault="00C22854" w:rsidP="00C22854">
      <w:pPr>
        <w:rPr>
          <w:rFonts w:ascii="Segoe UI" w:hAnsi="Segoe UI" w:cs="Segoe UI"/>
          <w:color w:val="000000"/>
          <w:sz w:val="27"/>
          <w:szCs w:val="27"/>
        </w:rPr>
      </w:pPr>
      <w:r>
        <w:rPr>
          <w:color w:val="000000"/>
        </w:rPr>
        <w:t>Thank you for your continued interest in South Coast Rail,</w:t>
      </w:r>
    </w:p>
    <w:p w14:paraId="4A75E118" w14:textId="77777777" w:rsidR="00C22854" w:rsidRDefault="00C22854" w:rsidP="00C22854">
      <w:pPr>
        <w:rPr>
          <w:rFonts w:ascii="Segoe UI" w:hAnsi="Segoe UI" w:cs="Segoe UI"/>
          <w:color w:val="000000"/>
          <w:sz w:val="27"/>
          <w:szCs w:val="27"/>
        </w:rPr>
      </w:pPr>
      <w:r>
        <w:rPr>
          <w:color w:val="000000"/>
        </w:rPr>
        <w:t>Jean Fox, Director of Community Engagement</w:t>
      </w:r>
      <w:r>
        <w:rPr>
          <w:rFonts w:ascii="Segoe UI" w:hAnsi="Segoe UI" w:cs="Segoe UI"/>
          <w:color w:val="000000"/>
          <w:sz w:val="27"/>
          <w:szCs w:val="27"/>
        </w:rPr>
        <w:br/>
      </w:r>
      <w:r>
        <w:rPr>
          <w:color w:val="000000"/>
        </w:rPr>
        <w:t xml:space="preserve">Kim </w:t>
      </w:r>
      <w:proofErr w:type="spellStart"/>
      <w:r>
        <w:rPr>
          <w:color w:val="000000"/>
        </w:rPr>
        <w:t>Dobosz</w:t>
      </w:r>
      <w:proofErr w:type="spellEnd"/>
      <w:r>
        <w:rPr>
          <w:color w:val="000000"/>
        </w:rPr>
        <w:t>, Director of Construction</w:t>
      </w:r>
    </w:p>
    <w:p w14:paraId="3A9601AB" w14:textId="43C305CE" w:rsidR="00D30830" w:rsidRDefault="00D30830" w:rsidP="00622399">
      <w:pPr>
        <w:pStyle w:val="Body"/>
      </w:pPr>
    </w:p>
    <w:sectPr w:rsidR="00D30830">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D0E1E" w14:textId="77777777" w:rsidR="006550AF" w:rsidRDefault="006550AF">
      <w:r>
        <w:separator/>
      </w:r>
    </w:p>
  </w:endnote>
  <w:endnote w:type="continuationSeparator" w:id="0">
    <w:p w14:paraId="6D00F631" w14:textId="77777777" w:rsidR="006550AF" w:rsidRDefault="0065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718" w14:textId="77777777" w:rsidR="00D30830" w:rsidRDefault="00D308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CF78" w14:textId="77777777" w:rsidR="006550AF" w:rsidRDefault="006550AF">
      <w:r>
        <w:separator/>
      </w:r>
    </w:p>
  </w:footnote>
  <w:footnote w:type="continuationSeparator" w:id="0">
    <w:p w14:paraId="1A0F9E37" w14:textId="77777777" w:rsidR="006550AF" w:rsidRDefault="0065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588A" w14:textId="77777777" w:rsidR="00D30830" w:rsidRDefault="00D308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4323B"/>
    <w:multiLevelType w:val="multilevel"/>
    <w:tmpl w:val="8DA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83C28"/>
    <w:multiLevelType w:val="multilevel"/>
    <w:tmpl w:val="2A50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D1E91"/>
    <w:multiLevelType w:val="multilevel"/>
    <w:tmpl w:val="A6823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33DC2"/>
    <w:multiLevelType w:val="multilevel"/>
    <w:tmpl w:val="0B2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43F3C"/>
    <w:multiLevelType w:val="multilevel"/>
    <w:tmpl w:val="5CF6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822AE"/>
    <w:multiLevelType w:val="multilevel"/>
    <w:tmpl w:val="35C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228C6"/>
    <w:multiLevelType w:val="multilevel"/>
    <w:tmpl w:val="BE64B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622399"/>
    <w:rsid w:val="006550AF"/>
    <w:rsid w:val="009652E0"/>
    <w:rsid w:val="00C22854"/>
    <w:rsid w:val="00D30830"/>
    <w:rsid w:val="00D7123A"/>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5AE"/>
  <w15:docId w15:val="{7097A2AC-8081-40F2-A641-F5EC75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25219">
      <w:bodyDiv w:val="1"/>
      <w:marLeft w:val="0"/>
      <w:marRight w:val="0"/>
      <w:marTop w:val="0"/>
      <w:marBottom w:val="0"/>
      <w:divBdr>
        <w:top w:val="none" w:sz="0" w:space="0" w:color="auto"/>
        <w:left w:val="none" w:sz="0" w:space="0" w:color="auto"/>
        <w:bottom w:val="none" w:sz="0" w:space="0" w:color="auto"/>
        <w:right w:val="none" w:sz="0" w:space="0" w:color="auto"/>
      </w:divBdr>
      <w:divsChild>
        <w:div w:id="852719852">
          <w:marLeft w:val="0"/>
          <w:marRight w:val="0"/>
          <w:marTop w:val="280"/>
          <w:marBottom w:val="280"/>
          <w:divBdr>
            <w:top w:val="none" w:sz="0" w:space="0" w:color="auto"/>
            <w:left w:val="none" w:sz="0" w:space="0" w:color="auto"/>
            <w:bottom w:val="none" w:sz="0" w:space="0" w:color="auto"/>
            <w:right w:val="none" w:sz="0" w:space="0" w:color="auto"/>
          </w:divBdr>
        </w:div>
        <w:div w:id="882600464">
          <w:marLeft w:val="0"/>
          <w:marRight w:val="0"/>
          <w:marTop w:val="280"/>
          <w:marBottom w:val="280"/>
          <w:divBdr>
            <w:top w:val="none" w:sz="0" w:space="0" w:color="auto"/>
            <w:left w:val="none" w:sz="0" w:space="0" w:color="auto"/>
            <w:bottom w:val="none" w:sz="0" w:space="0" w:color="auto"/>
            <w:right w:val="none" w:sz="0" w:space="0" w:color="auto"/>
          </w:divBdr>
        </w:div>
        <w:div w:id="76944906">
          <w:marLeft w:val="0"/>
          <w:marRight w:val="0"/>
          <w:marTop w:val="280"/>
          <w:marBottom w:val="280"/>
          <w:divBdr>
            <w:top w:val="none" w:sz="0" w:space="0" w:color="auto"/>
            <w:left w:val="none" w:sz="0" w:space="0" w:color="auto"/>
            <w:bottom w:val="none" w:sz="0" w:space="0" w:color="auto"/>
            <w:right w:val="none" w:sz="0" w:space="0" w:color="auto"/>
          </w:divBdr>
        </w:div>
        <w:div w:id="421680926">
          <w:marLeft w:val="0"/>
          <w:marRight w:val="0"/>
          <w:marTop w:val="280"/>
          <w:marBottom w:val="280"/>
          <w:divBdr>
            <w:top w:val="none" w:sz="0" w:space="0" w:color="auto"/>
            <w:left w:val="none" w:sz="0" w:space="0" w:color="auto"/>
            <w:bottom w:val="none" w:sz="0" w:space="0" w:color="auto"/>
            <w:right w:val="none" w:sz="0" w:space="0" w:color="auto"/>
          </w:divBdr>
        </w:div>
        <w:div w:id="1104767802">
          <w:marLeft w:val="0"/>
          <w:marRight w:val="0"/>
          <w:marTop w:val="280"/>
          <w:marBottom w:val="280"/>
          <w:divBdr>
            <w:top w:val="none" w:sz="0" w:space="0" w:color="auto"/>
            <w:left w:val="none" w:sz="0" w:space="0" w:color="auto"/>
            <w:bottom w:val="none" w:sz="0" w:space="0" w:color="auto"/>
            <w:right w:val="none" w:sz="0" w:space="0" w:color="auto"/>
          </w:divBdr>
        </w:div>
        <w:div w:id="543253049">
          <w:marLeft w:val="0"/>
          <w:marRight w:val="0"/>
          <w:marTop w:val="280"/>
          <w:marBottom w:val="280"/>
          <w:divBdr>
            <w:top w:val="none" w:sz="0" w:space="0" w:color="auto"/>
            <w:left w:val="none" w:sz="0" w:space="0" w:color="auto"/>
            <w:bottom w:val="none" w:sz="0" w:space="0" w:color="auto"/>
            <w:right w:val="none" w:sz="0" w:space="0" w:color="auto"/>
          </w:divBdr>
        </w:div>
        <w:div w:id="1112211508">
          <w:marLeft w:val="0"/>
          <w:marRight w:val="0"/>
          <w:marTop w:val="280"/>
          <w:marBottom w:val="280"/>
          <w:divBdr>
            <w:top w:val="none" w:sz="0" w:space="0" w:color="auto"/>
            <w:left w:val="none" w:sz="0" w:space="0" w:color="auto"/>
            <w:bottom w:val="none" w:sz="0" w:space="0" w:color="auto"/>
            <w:right w:val="none" w:sz="0" w:space="0" w:color="auto"/>
          </w:divBdr>
        </w:div>
        <w:div w:id="1202209868">
          <w:marLeft w:val="0"/>
          <w:marRight w:val="0"/>
          <w:marTop w:val="280"/>
          <w:marBottom w:val="280"/>
          <w:divBdr>
            <w:top w:val="none" w:sz="0" w:space="0" w:color="auto"/>
            <w:left w:val="none" w:sz="0" w:space="0" w:color="auto"/>
            <w:bottom w:val="none" w:sz="0" w:space="0" w:color="auto"/>
            <w:right w:val="none" w:sz="0" w:space="0" w:color="auto"/>
          </w:divBdr>
        </w:div>
        <w:div w:id="1143544501">
          <w:marLeft w:val="0"/>
          <w:marRight w:val="0"/>
          <w:marTop w:val="280"/>
          <w:marBottom w:val="280"/>
          <w:divBdr>
            <w:top w:val="none" w:sz="0" w:space="0" w:color="auto"/>
            <w:left w:val="none" w:sz="0" w:space="0" w:color="auto"/>
            <w:bottom w:val="none" w:sz="0" w:space="0" w:color="auto"/>
            <w:right w:val="none" w:sz="0" w:space="0" w:color="auto"/>
          </w:divBdr>
        </w:div>
        <w:div w:id="774137375">
          <w:marLeft w:val="0"/>
          <w:marRight w:val="0"/>
          <w:marTop w:val="280"/>
          <w:marBottom w:val="280"/>
          <w:divBdr>
            <w:top w:val="none" w:sz="0" w:space="0" w:color="auto"/>
            <w:left w:val="none" w:sz="0" w:space="0" w:color="auto"/>
            <w:bottom w:val="none" w:sz="0" w:space="0" w:color="auto"/>
            <w:right w:val="none" w:sz="0" w:space="0" w:color="auto"/>
          </w:divBdr>
        </w:div>
        <w:div w:id="1660158793">
          <w:marLeft w:val="0"/>
          <w:marRight w:val="0"/>
          <w:marTop w:val="280"/>
          <w:marBottom w:val="280"/>
          <w:divBdr>
            <w:top w:val="none" w:sz="0" w:space="0" w:color="auto"/>
            <w:left w:val="none" w:sz="0" w:space="0" w:color="auto"/>
            <w:bottom w:val="none" w:sz="0" w:space="0" w:color="auto"/>
            <w:right w:val="none" w:sz="0" w:space="0" w:color="auto"/>
          </w:divBdr>
        </w:div>
        <w:div w:id="456069125">
          <w:marLeft w:val="0"/>
          <w:marRight w:val="0"/>
          <w:marTop w:val="280"/>
          <w:marBottom w:val="280"/>
          <w:divBdr>
            <w:top w:val="none" w:sz="0" w:space="0" w:color="auto"/>
            <w:left w:val="none" w:sz="0" w:space="0" w:color="auto"/>
            <w:bottom w:val="none" w:sz="0" w:space="0" w:color="auto"/>
            <w:right w:val="none" w:sz="0" w:space="0" w:color="auto"/>
          </w:divBdr>
        </w:div>
        <w:div w:id="162552709">
          <w:marLeft w:val="0"/>
          <w:marRight w:val="0"/>
          <w:marTop w:val="280"/>
          <w:marBottom w:val="280"/>
          <w:divBdr>
            <w:top w:val="none" w:sz="0" w:space="0" w:color="auto"/>
            <w:left w:val="none" w:sz="0" w:space="0" w:color="auto"/>
            <w:bottom w:val="none" w:sz="0" w:space="0" w:color="auto"/>
            <w:right w:val="none" w:sz="0" w:space="0" w:color="auto"/>
          </w:divBdr>
        </w:div>
        <w:div w:id="555816123">
          <w:marLeft w:val="0"/>
          <w:marRight w:val="0"/>
          <w:marTop w:val="280"/>
          <w:marBottom w:val="280"/>
          <w:divBdr>
            <w:top w:val="none" w:sz="0" w:space="0" w:color="auto"/>
            <w:left w:val="none" w:sz="0" w:space="0" w:color="auto"/>
            <w:bottom w:val="none" w:sz="0" w:space="0" w:color="auto"/>
            <w:right w:val="none" w:sz="0" w:space="0" w:color="auto"/>
          </w:divBdr>
        </w:div>
        <w:div w:id="1014957551">
          <w:marLeft w:val="0"/>
          <w:marRight w:val="0"/>
          <w:marTop w:val="280"/>
          <w:marBottom w:val="280"/>
          <w:divBdr>
            <w:top w:val="none" w:sz="0" w:space="0" w:color="auto"/>
            <w:left w:val="none" w:sz="0" w:space="0" w:color="auto"/>
            <w:bottom w:val="none" w:sz="0" w:space="0" w:color="auto"/>
            <w:right w:val="none" w:sz="0" w:space="0" w:color="auto"/>
          </w:divBdr>
        </w:div>
        <w:div w:id="1041591196">
          <w:marLeft w:val="0"/>
          <w:marRight w:val="0"/>
          <w:marTop w:val="280"/>
          <w:marBottom w:val="280"/>
          <w:divBdr>
            <w:top w:val="none" w:sz="0" w:space="0" w:color="auto"/>
            <w:left w:val="none" w:sz="0" w:space="0" w:color="auto"/>
            <w:bottom w:val="none" w:sz="0" w:space="0" w:color="auto"/>
            <w:right w:val="none" w:sz="0" w:space="0" w:color="auto"/>
          </w:divBdr>
        </w:div>
        <w:div w:id="1920214263">
          <w:marLeft w:val="0"/>
          <w:marRight w:val="0"/>
          <w:marTop w:val="280"/>
          <w:marBottom w:val="280"/>
          <w:divBdr>
            <w:top w:val="none" w:sz="0" w:space="0" w:color="auto"/>
            <w:left w:val="none" w:sz="0" w:space="0" w:color="auto"/>
            <w:bottom w:val="none" w:sz="0" w:space="0" w:color="auto"/>
            <w:right w:val="none" w:sz="0" w:space="0" w:color="auto"/>
          </w:divBdr>
        </w:div>
        <w:div w:id="956446557">
          <w:marLeft w:val="0"/>
          <w:marRight w:val="0"/>
          <w:marTop w:val="280"/>
          <w:marBottom w:val="280"/>
          <w:divBdr>
            <w:top w:val="none" w:sz="0" w:space="0" w:color="auto"/>
            <w:left w:val="none" w:sz="0" w:space="0" w:color="auto"/>
            <w:bottom w:val="none" w:sz="0" w:space="0" w:color="auto"/>
            <w:right w:val="none" w:sz="0" w:space="0" w:color="auto"/>
          </w:divBdr>
        </w:div>
        <w:div w:id="52975190">
          <w:marLeft w:val="0"/>
          <w:marRight w:val="0"/>
          <w:marTop w:val="280"/>
          <w:marBottom w:val="280"/>
          <w:divBdr>
            <w:top w:val="none" w:sz="0" w:space="0" w:color="auto"/>
            <w:left w:val="none" w:sz="0" w:space="0" w:color="auto"/>
            <w:bottom w:val="none" w:sz="0" w:space="0" w:color="auto"/>
            <w:right w:val="none" w:sz="0" w:space="0" w:color="auto"/>
          </w:divBdr>
        </w:div>
        <w:div w:id="1299188635">
          <w:marLeft w:val="0"/>
          <w:marRight w:val="0"/>
          <w:marTop w:val="280"/>
          <w:marBottom w:val="280"/>
          <w:divBdr>
            <w:top w:val="none" w:sz="0" w:space="0" w:color="auto"/>
            <w:left w:val="none" w:sz="0" w:space="0" w:color="auto"/>
            <w:bottom w:val="none" w:sz="0" w:space="0" w:color="auto"/>
            <w:right w:val="none" w:sz="0" w:space="0" w:color="auto"/>
          </w:divBdr>
        </w:div>
      </w:divsChild>
    </w:div>
    <w:div w:id="1960988542">
      <w:bodyDiv w:val="1"/>
      <w:marLeft w:val="0"/>
      <w:marRight w:val="0"/>
      <w:marTop w:val="0"/>
      <w:marBottom w:val="0"/>
      <w:divBdr>
        <w:top w:val="none" w:sz="0" w:space="0" w:color="auto"/>
        <w:left w:val="none" w:sz="0" w:space="0" w:color="auto"/>
        <w:bottom w:val="none" w:sz="0" w:space="0" w:color="auto"/>
        <w:right w:val="none" w:sz="0" w:space="0" w:color="auto"/>
      </w:divBdr>
      <w:divsChild>
        <w:div w:id="1291474456">
          <w:marLeft w:val="0"/>
          <w:marRight w:val="0"/>
          <w:marTop w:val="280"/>
          <w:marBottom w:val="280"/>
          <w:divBdr>
            <w:top w:val="none" w:sz="0" w:space="0" w:color="auto"/>
            <w:left w:val="none" w:sz="0" w:space="0" w:color="auto"/>
            <w:bottom w:val="none" w:sz="0" w:space="0" w:color="auto"/>
            <w:right w:val="none" w:sz="0" w:space="0" w:color="auto"/>
          </w:divBdr>
        </w:div>
        <w:div w:id="129835268">
          <w:marLeft w:val="0"/>
          <w:marRight w:val="0"/>
          <w:marTop w:val="280"/>
          <w:marBottom w:val="280"/>
          <w:divBdr>
            <w:top w:val="none" w:sz="0" w:space="0" w:color="auto"/>
            <w:left w:val="none" w:sz="0" w:space="0" w:color="auto"/>
            <w:bottom w:val="none" w:sz="0" w:space="0" w:color="auto"/>
            <w:right w:val="none" w:sz="0" w:space="0" w:color="auto"/>
          </w:divBdr>
        </w:div>
        <w:div w:id="461728969">
          <w:marLeft w:val="0"/>
          <w:marRight w:val="0"/>
          <w:marTop w:val="280"/>
          <w:marBottom w:val="280"/>
          <w:divBdr>
            <w:top w:val="none" w:sz="0" w:space="0" w:color="auto"/>
            <w:left w:val="none" w:sz="0" w:space="0" w:color="auto"/>
            <w:bottom w:val="none" w:sz="0" w:space="0" w:color="auto"/>
            <w:right w:val="none" w:sz="0" w:space="0" w:color="auto"/>
          </w:divBdr>
        </w:div>
        <w:div w:id="1962106491">
          <w:marLeft w:val="0"/>
          <w:marRight w:val="0"/>
          <w:marTop w:val="280"/>
          <w:marBottom w:val="280"/>
          <w:divBdr>
            <w:top w:val="none" w:sz="0" w:space="0" w:color="auto"/>
            <w:left w:val="none" w:sz="0" w:space="0" w:color="auto"/>
            <w:bottom w:val="none" w:sz="0" w:space="0" w:color="auto"/>
            <w:right w:val="none" w:sz="0" w:space="0" w:color="auto"/>
          </w:divBdr>
        </w:div>
        <w:div w:id="1256280695">
          <w:marLeft w:val="0"/>
          <w:marRight w:val="0"/>
          <w:marTop w:val="280"/>
          <w:marBottom w:val="280"/>
          <w:divBdr>
            <w:top w:val="none" w:sz="0" w:space="0" w:color="auto"/>
            <w:left w:val="none" w:sz="0" w:space="0" w:color="auto"/>
            <w:bottom w:val="none" w:sz="0" w:space="0" w:color="auto"/>
            <w:right w:val="none" w:sz="0" w:space="0" w:color="auto"/>
          </w:divBdr>
        </w:div>
        <w:div w:id="872421215">
          <w:marLeft w:val="0"/>
          <w:marRight w:val="0"/>
          <w:marTop w:val="280"/>
          <w:marBottom w:val="280"/>
          <w:divBdr>
            <w:top w:val="none" w:sz="0" w:space="0" w:color="auto"/>
            <w:left w:val="none" w:sz="0" w:space="0" w:color="auto"/>
            <w:bottom w:val="none" w:sz="0" w:space="0" w:color="auto"/>
            <w:right w:val="none" w:sz="0" w:space="0" w:color="auto"/>
          </w:divBdr>
        </w:div>
        <w:div w:id="957106302">
          <w:marLeft w:val="0"/>
          <w:marRight w:val="0"/>
          <w:marTop w:val="280"/>
          <w:marBottom w:val="280"/>
          <w:divBdr>
            <w:top w:val="none" w:sz="0" w:space="0" w:color="auto"/>
            <w:left w:val="none" w:sz="0" w:space="0" w:color="auto"/>
            <w:bottom w:val="none" w:sz="0" w:space="0" w:color="auto"/>
            <w:right w:val="none" w:sz="0" w:space="0" w:color="auto"/>
          </w:divBdr>
        </w:div>
        <w:div w:id="924992453">
          <w:marLeft w:val="0"/>
          <w:marRight w:val="0"/>
          <w:marTop w:val="280"/>
          <w:marBottom w:val="280"/>
          <w:divBdr>
            <w:top w:val="none" w:sz="0" w:space="0" w:color="auto"/>
            <w:left w:val="none" w:sz="0" w:space="0" w:color="auto"/>
            <w:bottom w:val="none" w:sz="0" w:space="0" w:color="auto"/>
            <w:right w:val="none" w:sz="0" w:space="0" w:color="auto"/>
          </w:divBdr>
        </w:div>
        <w:div w:id="1788965475">
          <w:marLeft w:val="0"/>
          <w:marRight w:val="0"/>
          <w:marTop w:val="280"/>
          <w:marBottom w:val="280"/>
          <w:divBdr>
            <w:top w:val="none" w:sz="0" w:space="0" w:color="auto"/>
            <w:left w:val="none" w:sz="0" w:space="0" w:color="auto"/>
            <w:bottom w:val="none" w:sz="0" w:space="0" w:color="auto"/>
            <w:right w:val="none" w:sz="0" w:space="0" w:color="auto"/>
          </w:divBdr>
        </w:div>
        <w:div w:id="811826293">
          <w:marLeft w:val="0"/>
          <w:marRight w:val="0"/>
          <w:marTop w:val="280"/>
          <w:marBottom w:val="280"/>
          <w:divBdr>
            <w:top w:val="none" w:sz="0" w:space="0" w:color="auto"/>
            <w:left w:val="none" w:sz="0" w:space="0" w:color="auto"/>
            <w:bottom w:val="none" w:sz="0" w:space="0" w:color="auto"/>
            <w:right w:val="none" w:sz="0" w:space="0" w:color="auto"/>
          </w:divBdr>
        </w:div>
        <w:div w:id="1282373858">
          <w:marLeft w:val="0"/>
          <w:marRight w:val="0"/>
          <w:marTop w:val="280"/>
          <w:marBottom w:val="280"/>
          <w:divBdr>
            <w:top w:val="none" w:sz="0" w:space="0" w:color="auto"/>
            <w:left w:val="none" w:sz="0" w:space="0" w:color="auto"/>
            <w:bottom w:val="none" w:sz="0" w:space="0" w:color="auto"/>
            <w:right w:val="none" w:sz="0" w:space="0" w:color="auto"/>
          </w:divBdr>
        </w:div>
        <w:div w:id="1936671936">
          <w:marLeft w:val="0"/>
          <w:marRight w:val="0"/>
          <w:marTop w:val="280"/>
          <w:marBottom w:val="280"/>
          <w:divBdr>
            <w:top w:val="none" w:sz="0" w:space="0" w:color="auto"/>
            <w:left w:val="none" w:sz="0" w:space="0" w:color="auto"/>
            <w:bottom w:val="none" w:sz="0" w:space="0" w:color="auto"/>
            <w:right w:val="none" w:sz="0" w:space="0" w:color="auto"/>
          </w:divBdr>
        </w:div>
        <w:div w:id="612831375">
          <w:marLeft w:val="0"/>
          <w:marRight w:val="0"/>
          <w:marTop w:val="280"/>
          <w:marBottom w:val="280"/>
          <w:divBdr>
            <w:top w:val="none" w:sz="0" w:space="0" w:color="auto"/>
            <w:left w:val="none" w:sz="0" w:space="0" w:color="auto"/>
            <w:bottom w:val="none" w:sz="0" w:space="0" w:color="auto"/>
            <w:right w:val="none" w:sz="0" w:space="0" w:color="auto"/>
          </w:divBdr>
        </w:div>
        <w:div w:id="1509294081">
          <w:marLeft w:val="0"/>
          <w:marRight w:val="0"/>
          <w:marTop w:val="280"/>
          <w:marBottom w:val="280"/>
          <w:divBdr>
            <w:top w:val="none" w:sz="0" w:space="0" w:color="auto"/>
            <w:left w:val="none" w:sz="0" w:space="0" w:color="auto"/>
            <w:bottom w:val="none" w:sz="0" w:space="0" w:color="auto"/>
            <w:right w:val="none" w:sz="0" w:space="0" w:color="auto"/>
          </w:divBdr>
        </w:div>
        <w:div w:id="770592129">
          <w:marLeft w:val="0"/>
          <w:marRight w:val="0"/>
          <w:marTop w:val="280"/>
          <w:marBottom w:val="280"/>
          <w:divBdr>
            <w:top w:val="none" w:sz="0" w:space="0" w:color="auto"/>
            <w:left w:val="none" w:sz="0" w:space="0" w:color="auto"/>
            <w:bottom w:val="none" w:sz="0" w:space="0" w:color="auto"/>
            <w:right w:val="none" w:sz="0" w:space="0" w:color="auto"/>
          </w:divBdr>
        </w:div>
        <w:div w:id="1929538735">
          <w:marLeft w:val="0"/>
          <w:marRight w:val="0"/>
          <w:marTop w:val="280"/>
          <w:marBottom w:val="280"/>
          <w:divBdr>
            <w:top w:val="none" w:sz="0" w:space="0" w:color="auto"/>
            <w:left w:val="none" w:sz="0" w:space="0" w:color="auto"/>
            <w:bottom w:val="none" w:sz="0" w:space="0" w:color="auto"/>
            <w:right w:val="none" w:sz="0" w:space="0" w:color="auto"/>
          </w:divBdr>
        </w:div>
        <w:div w:id="346951252">
          <w:marLeft w:val="0"/>
          <w:marRight w:val="0"/>
          <w:marTop w:val="280"/>
          <w:marBottom w:val="280"/>
          <w:divBdr>
            <w:top w:val="none" w:sz="0" w:space="0" w:color="auto"/>
            <w:left w:val="none" w:sz="0" w:space="0" w:color="auto"/>
            <w:bottom w:val="none" w:sz="0" w:space="0" w:color="auto"/>
            <w:right w:val="none" w:sz="0" w:space="0" w:color="auto"/>
          </w:divBdr>
        </w:div>
        <w:div w:id="1352949094">
          <w:marLeft w:val="0"/>
          <w:marRight w:val="0"/>
          <w:marTop w:val="280"/>
          <w:marBottom w:val="280"/>
          <w:divBdr>
            <w:top w:val="none" w:sz="0" w:space="0" w:color="auto"/>
            <w:left w:val="none" w:sz="0" w:space="0" w:color="auto"/>
            <w:bottom w:val="none" w:sz="0" w:space="0" w:color="auto"/>
            <w:right w:val="none" w:sz="0" w:space="0" w:color="auto"/>
          </w:divBdr>
        </w:div>
        <w:div w:id="739327945">
          <w:marLeft w:val="0"/>
          <w:marRight w:val="0"/>
          <w:marTop w:val="280"/>
          <w:marBottom w:val="280"/>
          <w:divBdr>
            <w:top w:val="none" w:sz="0" w:space="0" w:color="auto"/>
            <w:left w:val="none" w:sz="0" w:space="0" w:color="auto"/>
            <w:bottom w:val="none" w:sz="0" w:space="0" w:color="auto"/>
            <w:right w:val="none" w:sz="0" w:space="0" w:color="auto"/>
          </w:divBdr>
        </w:div>
        <w:div w:id="1235896799">
          <w:marLeft w:val="0"/>
          <w:marRight w:val="0"/>
          <w:marTop w:val="280"/>
          <w:marBottom w:val="280"/>
          <w:divBdr>
            <w:top w:val="none" w:sz="0" w:space="0" w:color="auto"/>
            <w:left w:val="none" w:sz="0" w:space="0" w:color="auto"/>
            <w:bottom w:val="none" w:sz="0" w:space="0" w:color="auto"/>
            <w:right w:val="none" w:sz="0" w:space="0" w:color="auto"/>
          </w:divBdr>
        </w:div>
        <w:div w:id="65415961">
          <w:marLeft w:val="0"/>
          <w:marRight w:val="0"/>
          <w:marTop w:val="280"/>
          <w:marBottom w:val="280"/>
          <w:divBdr>
            <w:top w:val="none" w:sz="0" w:space="0" w:color="auto"/>
            <w:left w:val="none" w:sz="0" w:space="0" w:color="auto"/>
            <w:bottom w:val="none" w:sz="0" w:space="0" w:color="auto"/>
            <w:right w:val="none" w:sz="0" w:space="0" w:color="auto"/>
          </w:divBdr>
        </w:div>
        <w:div w:id="1643651529">
          <w:marLeft w:val="0"/>
          <w:marRight w:val="0"/>
          <w:marTop w:val="280"/>
          <w:marBottom w:val="280"/>
          <w:divBdr>
            <w:top w:val="none" w:sz="0" w:space="0" w:color="auto"/>
            <w:left w:val="none" w:sz="0" w:space="0" w:color="auto"/>
            <w:bottom w:val="none" w:sz="0" w:space="0" w:color="auto"/>
            <w:right w:val="none" w:sz="0" w:space="0" w:color="auto"/>
          </w:divBdr>
        </w:div>
        <w:div w:id="580607543">
          <w:marLeft w:val="0"/>
          <w:marRight w:val="0"/>
          <w:marTop w:val="280"/>
          <w:marBottom w:val="280"/>
          <w:divBdr>
            <w:top w:val="none" w:sz="0" w:space="0" w:color="auto"/>
            <w:left w:val="none" w:sz="0" w:space="0" w:color="auto"/>
            <w:bottom w:val="none" w:sz="0" w:space="0" w:color="auto"/>
            <w:right w:val="none" w:sz="0" w:space="0" w:color="auto"/>
          </w:divBdr>
        </w:div>
        <w:div w:id="2047023778">
          <w:marLeft w:val="0"/>
          <w:marRight w:val="0"/>
          <w:marTop w:val="280"/>
          <w:marBottom w:val="280"/>
          <w:divBdr>
            <w:top w:val="none" w:sz="0" w:space="0" w:color="auto"/>
            <w:left w:val="none" w:sz="0" w:space="0" w:color="auto"/>
            <w:bottom w:val="none" w:sz="0" w:space="0" w:color="auto"/>
            <w:right w:val="none" w:sz="0" w:space="0" w:color="auto"/>
          </w:divBdr>
        </w:div>
        <w:div w:id="1092435168">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malegislature.gov/OWA/redir.aspx?C=QI2XwM3ZS1Q09rlkKfBB67PFcnaODlC-CPMMKrGMUEQO8VX-S5zYCA..&amp;URL=https%3a%2f%2furldefense.proofpoint.com%2fv2%2furl%3fu%3dhttps-3A__lnks.gd_l_eyJhbGciOiJIUzI1NiJ9.eyJidWxsZXRpbl9saW5rX2lkIjoxMDEsInVyaSI6ImJwMjpjbGljayIsImJ1bGxldGluX2lkIjoiMjAyMDEyMDguMzE3NjkzNzEiLCJ1cmwiOiJodHRwczovL3d3dy5tYXNzLmdvdi9pbmZvLWRldGFpbHMvc291dGgtY29hc3QtcmFpbC1jb25zdHJ1Y3Rpb24tYWN0aXZpdHkjcGhhc2UtMS1lYXJseS1hY3Rpb24tY29uc3RydWN0aW9uLSJ9.JonRZTZAgV0pGX507o94ScGk8NryQof-5Fv6plGSUOcKs_s_1367696426_br_91326633316-2Dl%26d%3dDwMFAA%26c%3dlDF7oMaPKXpkYvev9V-fVahWL0QWnGCCAfCDz1Bns_w%26r%3dIHAcJAIUY5cyQBiXBuiiky0kL8sTQTuQptUmCcz06hY%26m%3dY7yaezW_h7KerLSxA6uI5Psvbl_V-WUA5helWP56MDs%26s%3dh3P6lyQmj2w5X0mnYggOZAq9fV-OxlwL152bedsM-So%26e%3d" TargetMode="External"/><Relationship Id="rId13" Type="http://schemas.openxmlformats.org/officeDocument/2006/relationships/hyperlink" Target="https://webmail.malegislature.gov/OWA/redir.aspx?C=GwldojUuw-EIzYue2oVYZYz5lxWJmEmlLptD8LNTesRvUlj-S5zYCA..&amp;URL=https%3a%2f%2furldefense.proofpoint.com%2fv2%2furl%3fu%3dhttps-3A__lnks.gd_l_eyJhbGciOiJIUzI1NiJ9.eyJidWxsZXRpbl9saW5rX2lkIjoxMDUsInVyaSI6ImJwMjpjbGljayIsImJ1bGxldGluX2lkIjoiMjAyMDEyMDguMzE3NjkzNzEiLCJ1cmwiOiJodHRwczovL3B1YmxpYy5nb3ZkZWxpdmVyeS5jb20vYWNjb3VudHMvTUFET1Qvc3Vic2NyaWJlci9uZXc-5FdG9waWNfaWQ9TUFET1RfMzAifQ.bDk-2Dr3-5FmCq92gaF-2DLn-2DSQrbCmDKUdezs05ftR8pYqhQ_s_1367696426_br_91326633316-2Dl%26d%3dDwMFAA%26c%3dlDF7oMaPKXpkYvev9V-fVahWL0QWnGCCAfCDz1Bns_w%26r%3dIHAcJAIUY5cyQBiXBuiiky0kL8sTQTuQptUmCcz06hY%26m%3dY7yaezW_h7KerLSxA6uI5Psvbl_V-WUA5helWP56MDs%26s%3d6EfzV7PBqksqqICuHxqSeWlRhNPFYxZc8HZbC8bIZvE%26e%3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ail.malegislature.gov/OWA/redir.aspx?C=ipRp581TkCqWFJFxlU6iuUYL0MUAdU4td2d0pnAGl6pZnX2xo_3XCA..&amp;URL=mailto%253aTyler.Cotta%2540mahouse.gov" TargetMode="External"/><Relationship Id="rId12" Type="http://schemas.openxmlformats.org/officeDocument/2006/relationships/hyperlink" Target="https://webmail.malegislature.gov/OWA/redir.aspx?C=nR2dQocslJo_nc0bsKVcqJiRP_pn5G0tOqF15LMWP3JvUlj-S5zYCA..&amp;URL=mailto%3aSouthCoastRail%40dot.state.ma.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bmail.malegislature.gov/OWA/redir.aspx?C=OMr44U-PJyxwDmA77_U-7nJZrR6wdp7S8qTOFV_bApVvUlj-S5zYCA..&amp;URL=https%3a%2f%2furldefense.proofpoint.com%2fv2%2furl%3fu%3dhttps-3A__lnks.gd_l_eyJhbGciOiJIUzI1NiJ9.eyJidWxsZXRpbl9saW5rX2lkIjoxMDgsInVyaSI6ImJwMjpjbGljayIsImJ1bGxldGluX2lkIjoiMjAyMDEyMDguMzE3NjkzNzEiLCJ1cmwiOiJodHRwczovL3R3aXR0ZXIuY29tL3NlYXJjaD9xPSUyM1NvdXRoQ29hc3RSYWlsJnNyYz10eXBkIn0.1GzWv0NUxZVslKonYdhYdItJxLc9UPIv-5F0CNNsCIYsU_s_1367696426_br_91326633316-2Dl%26d%3dDwMFAA%26c%3dlDF7oMaPKXpkYvev9V-fVahWL0QWnGCCAfCDz1Bns_w%26r%3dIHAcJAIUY5cyQBiXBuiiky0kL8sTQTuQptUmCcz06hY%26m%3dY7yaezW_h7KerLSxA6uI5Psvbl_V-WUA5helWP56MDs%26s%3d2dL2A8ht4AHE5UXHeX8tExfMmqciF5hy5W94uarNjB0%26e%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malegislature.gov/OWA/redir.aspx?C=jwTZ1b94vO9Bv72udZgEgTpxICcYcdIBJhjSkHviyeBvUlj-S5zYCA..&amp;URL=https%3a%2f%2furldefense.proofpoint.com%2fv2%2furl%3fu%3dhttps-3A__lnks.gd_l_eyJhbGciOiJIUzI1NiJ9.eyJidWxsZXRpbl9saW5rX2lkIjoxMDQsInVyaSI6ImJwMjpjbGljayIsImJ1bGxldGluX2lkIjoiMjAyMDEyMDguMzE3NjkzNzEiLCJ1cmwiOiJodHRwczovL3d3dy5tYnRhLmNvbS9wcm9qZWN0cy9zb3V0aC1jb2FzdC1yYWlsIn0.SUXQHyj42pL0DeVGh2OHp-5F6QTqsuWCyMerx7jvI9-2DcQ_s_1367696426_br_91326633316-2Dl%26d%3dDwMFAA%26c%3dlDF7oMaPKXpkYvev9V-fVahWL0QWnGCCAfCDz1Bns_w%26r%3dIHAcJAIUY5cyQBiXBuiiky0kL8sTQTuQptUmCcz06hY%26m%3dY7yaezW_h7KerLSxA6uI5Psvbl_V-WUA5helWP56MDs%26s%3desW1e-wQVNwvUjDzDxV5mFNqYwE0K8QnPAribcgQCIU%26e%3d" TargetMode="External"/><Relationship Id="rId5" Type="http://schemas.openxmlformats.org/officeDocument/2006/relationships/footnotes" Target="footnotes.xml"/><Relationship Id="rId15" Type="http://schemas.openxmlformats.org/officeDocument/2006/relationships/hyperlink" Target="https://webmail.malegislature.gov/OWA/redir.aspx?C=koPEYXYEHbr9UApF5YezwwfPFpzrbCRoHjxRjoTEZZBvUlj-S5zYCA..&amp;URL=https%3a%2f%2furldefense.proofpoint.com%2fv2%2furl%3fu%3dhttps-3A__lnks.gd_l_eyJhbGciOiJIUzI1NiJ9.eyJidWxsZXRpbl9saW5rX2lkIjoxMDcsInVyaSI6ImJwMjpjbGljayIsImJ1bGxldGluX2lkIjoiMjAyMDEyMDguMzE3NjkzNzEiLCJ1cmwiOiJodHRwczovL3R3aXR0ZXIuY29tL01hc3NET1QifQ.PB4orZrcdPwk53uqv6QTX7F6QpyZDOYP2O-2DXf6j-2D2Ys_s_1367696426_br_91326633316-2Dl%26d%3dDwMFAA%26c%3dlDF7oMaPKXpkYvev9V-fVahWL0QWnGCCAfCDz1Bns_w%26r%3dIHAcJAIUY5cyQBiXBuiiky0kL8sTQTuQptUmCcz06hY%26m%3dY7yaezW_h7KerLSxA6uI5Psvbl_V-WUA5helWP56MDs%26s%3dG37_TJFAi7BS3A-uANKlmyb3cGalKMh4_3GSDTIMCMg%26e%3d" TargetMode="External"/><Relationship Id="rId10" Type="http://schemas.openxmlformats.org/officeDocument/2006/relationships/hyperlink" Target="https://webmail.malegislature.gov/OWA/redir.aspx?C=qeFWADtFHj4ivl6S-BdtILCUUDq2S5ZW5_DA1hrzumlvUlj-S5zYCA..&amp;URL=https%3a%2f%2furldefense.proofpoint.com%2fv2%2furl%3fu%3dhttps-3A__lnks.gd_l_eyJhbGciOiJIUzI1NiJ9.eyJidWxsZXRpbl9saW5rX2lkIjoxMDMsInVyaSI6ImJwMjpjbGljayIsImJ1bGxldGluX2lkIjoiMjAyMDEyMDguMzE3NjkzNzEiLCJ1cmwiOiJodHRwczovL3d3dy5tYXNzLmdvdi9jb3ZpZC0xOS1ndWlkZWxpbmVzLWFuZC1wcm9jZWR1cmVzLWZvci1hbGwtY29uc3RydWN0aW9uLXNpdGVzLWFuZC13b3JrZXJzLWF0LWFsbC1wdWJsaWMtd29yayJ9.0v4YjWA9PWaPk87AbbI1yLxfv74ja3QsX3SWnHztU0c_s_1367696426_br_91326633316-2Dl%26d%3dDwMFAA%26c%3dlDF7oMaPKXpkYvev9V-fVahWL0QWnGCCAfCDz1Bns_w%26r%3dIHAcJAIUY5cyQBiXBuiiky0kL8sTQTuQptUmCcz06hY%26m%3dY7yaezW_h7KerLSxA6uI5Psvbl_V-WUA5helWP56MDs%26s%3dPTOjBGrT7jMRluRNUAn1lxsvZgOLUt65wEb4rDbwnXA%26e%3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malegislature.gov/OWA/redir.aspx?C=KRJRFtiBQFd5Nk_qtdoezhGoMcX2a1Z1MY-Y-Ro0yGkO8VX-S5zYCA..&amp;URL=https%3a%2f%2furldefense.proofpoint.com%2fv2%2furl%3fu%3dhttps-3A__lnks.gd_l_eyJhbGciOiJIUzI1NiJ9.eyJidWxsZXRpbl9saW5rX2lkIjoxMDIsInVyaSI6ImJwMjpjbGljayIsImJ1bGxldGluX2lkIjoiMjAyMDEyMDguMzE3NjkzNzEiLCJ1cmwiOiJodHRwczovL3d3dy5uZXdiZWRmb3JkLW1hLmdvdi9wdWJsaWMtaW5mcmFzdHJ1Y3R1cmUvaGlnaHdheS9yb2Fkd29yay8ifQ.QHjlnYWQyBwJeE9ztm9nw0677kkaoRSaf8Jwiq-5FLJBQ_s_1367696426_br_91326633316-2Dl%26d%3dDwMFAA%26c%3dlDF7oMaPKXpkYvev9V-fVahWL0QWnGCCAfCDz1Bns_w%26r%3dIHAcJAIUY5cyQBiXBuiiky0kL8sTQTuQptUmCcz06hY%26m%3dY7yaezW_h7KerLSxA6uI5Psvbl_V-WUA5helWP56MDs%26s%3d6bfJA18-V7SPO-gdZL1qAjXg8GlHfisugwrFFv70P2k%26e%3d" TargetMode="External"/><Relationship Id="rId14" Type="http://schemas.openxmlformats.org/officeDocument/2006/relationships/hyperlink" Target="https://webmail.malegislature.gov/OWA/redir.aspx?C=mBIM5MvwU9_xRD0fE5ppLjE124RakZ4pGE5aydpL5cpvUlj-S5zYCA..&amp;URL=https%3a%2f%2furldefense.proofpoint.com%2fv2%2furl%3fu%3dhttps-3A__lnks.gd_l_eyJhbGciOiJIUzI1NiJ9.eyJidWxsZXRpbl9saW5rX2lkIjoxMDYsInVyaSI6ImJwMjpjbGljayIsImJ1bGxldGluX2lkIjoiMjAyMDEyMDguMzE3NjkzNzEiLCJ1cmwiOiJodHRwczovL3R3aXR0ZXIuY29tL01CVEEifQ.eH-5F-5FtVWkjg2gQ54zZOZVEDI0ZMUBOi-2Dc-2DB97Ap1ZuVA_s_1367696426_br_91326633316-2Dl%26d%3dDwMFAA%26c%3dlDF7oMaPKXpkYvev9V-fVahWL0QWnGCCAfCDz1Bns_w%26r%3dIHAcJAIUY5cyQBiXBuiiky0kL8sTQTuQptUmCcz06hY%26m%3dY7yaezW_h7KerLSxA6uI5Psvbl_V-WUA5helWP56MDs%26s%3dNDZ3H7yUjLiZwBS14J5IGPtlwz5_j4plSZSHxlGQAzA%26e%3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Parker Remy-Miller</cp:lastModifiedBy>
  <cp:revision>2</cp:revision>
  <dcterms:created xsi:type="dcterms:W3CDTF">2020-12-09T14:10:00Z</dcterms:created>
  <dcterms:modified xsi:type="dcterms:W3CDTF">2020-12-09T14:10:00Z</dcterms:modified>
</cp:coreProperties>
</file>